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87" w:rsidRDefault="00771B87" w:rsidP="00771B87">
      <w:pPr>
        <w:shd w:val="clear" w:color="auto" w:fill="FFFFFF" w:themeFill="background1"/>
        <w:jc w:val="right"/>
        <w:rPr>
          <w:b/>
        </w:rPr>
      </w:pPr>
      <w:r>
        <w:rPr>
          <w:b/>
        </w:rPr>
        <w:t>Взято из годового планирования</w:t>
      </w:r>
    </w:p>
    <w:p w:rsidR="00771B87" w:rsidRDefault="00771B87" w:rsidP="00771B87">
      <w:pPr>
        <w:shd w:val="clear" w:color="auto" w:fill="FFFFFF" w:themeFill="background1"/>
        <w:jc w:val="center"/>
        <w:rPr>
          <w:b/>
        </w:rPr>
      </w:pPr>
      <w:r w:rsidRPr="0090537E">
        <w:rPr>
          <w:b/>
        </w:rPr>
        <w:t>План работы родительского комитета</w:t>
      </w:r>
      <w:r>
        <w:rPr>
          <w:b/>
        </w:rPr>
        <w:t xml:space="preserve"> на 201</w:t>
      </w:r>
      <w:r w:rsidR="001D467C">
        <w:rPr>
          <w:b/>
        </w:rPr>
        <w:t>9</w:t>
      </w:r>
      <w:r>
        <w:rPr>
          <w:b/>
        </w:rPr>
        <w:t>-20</w:t>
      </w:r>
      <w:r w:rsidR="001D467C">
        <w:rPr>
          <w:b/>
        </w:rPr>
        <w:t>20</w:t>
      </w:r>
      <w:bookmarkStart w:id="0" w:name="_GoBack"/>
      <w:bookmarkEnd w:id="0"/>
      <w:r>
        <w:rPr>
          <w:b/>
        </w:rPr>
        <w:t xml:space="preserve"> учебный год</w:t>
      </w:r>
    </w:p>
    <w:p w:rsidR="00771B87" w:rsidRPr="0090537E" w:rsidRDefault="00771B87" w:rsidP="00771B87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89"/>
        <w:gridCol w:w="1548"/>
        <w:gridCol w:w="2194"/>
      </w:tblGrid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№ п/п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Содержание работы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 xml:space="preserve">Сроки 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Ответственные</w:t>
            </w: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1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Утверждение состава родительского комитета групп и детского сада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Сентябрь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>
              <w:t>Руднова Н.Н.</w:t>
            </w: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2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Сентябрь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Председатель родительского комитета</w:t>
            </w: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3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Знакомство с работой структурных подразделений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Октябрь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>
              <w:t>Руднова Н.Н.</w:t>
            </w: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4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Знакомство с реализацией воспитательно-образовательных задач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 w:rsidRPr="0090537E">
              <w:t>Ноябрь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</w:pPr>
            <w:r>
              <w:t>Руднова Н.Н.</w:t>
            </w: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5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Заседание родительского комитета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1 раз в квартал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6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Выступление председателя родительского комитета на общем родительском собрании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Октябрь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Май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</w:p>
        </w:tc>
      </w:tr>
      <w:tr w:rsidR="00771B87" w:rsidRPr="0090537E" w:rsidTr="00771B87">
        <w:tc>
          <w:tcPr>
            <w:tcW w:w="276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7</w:t>
            </w:r>
          </w:p>
        </w:tc>
        <w:tc>
          <w:tcPr>
            <w:tcW w:w="2765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Помощь родительского комитета в проведении смотров – конкурсов: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- «Зимний участок»;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- «Летний участок»;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В организации и проведении экскурсий и выставок</w:t>
            </w:r>
          </w:p>
        </w:tc>
        <w:tc>
          <w:tcPr>
            <w:tcW w:w="811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Январь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Май</w:t>
            </w: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по плану</w:t>
            </w:r>
          </w:p>
        </w:tc>
        <w:tc>
          <w:tcPr>
            <w:tcW w:w="1148" w:type="pct"/>
          </w:tcPr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</w:p>
          <w:p w:rsidR="00771B87" w:rsidRPr="0090537E" w:rsidRDefault="00771B87" w:rsidP="00DD4461">
            <w:pPr>
              <w:shd w:val="clear" w:color="auto" w:fill="FFFFFF" w:themeFill="background1"/>
              <w:jc w:val="center"/>
              <w:rPr>
                <w:szCs w:val="27"/>
              </w:rPr>
            </w:pPr>
            <w:r w:rsidRPr="0090537E">
              <w:rPr>
                <w:szCs w:val="27"/>
              </w:rPr>
              <w:t>Воспитатели</w:t>
            </w:r>
          </w:p>
        </w:tc>
      </w:tr>
    </w:tbl>
    <w:p w:rsidR="001C7E96" w:rsidRDefault="001C7E96"/>
    <w:sectPr w:rsidR="001C7E96" w:rsidSect="001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87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467C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E146F"/>
    <w:rsid w:val="002E2D0C"/>
    <w:rsid w:val="002E2F07"/>
    <w:rsid w:val="002E2FB8"/>
    <w:rsid w:val="002E3750"/>
    <w:rsid w:val="002E46BE"/>
    <w:rsid w:val="002E4CBC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1B87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F76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D3C8"/>
  <w15:docId w15:val="{FB937B19-9317-40B8-9C27-7B8636C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2018-03-02T07:00:00Z</dcterms:created>
  <dcterms:modified xsi:type="dcterms:W3CDTF">2019-11-10T15:34:00Z</dcterms:modified>
</cp:coreProperties>
</file>